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达人书院2022-2023学年国家励志奖学金推荐候选人名单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223"/>
        <w:gridCol w:w="1544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26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推荐类型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2010510044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20公管班</w:t>
            </w:r>
          </w:p>
        </w:tc>
        <w:tc>
          <w:tcPr>
            <w:tcW w:w="26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2010610180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20会计班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2010610185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20会计班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22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2010110245</w:t>
            </w:r>
          </w:p>
        </w:tc>
        <w:tc>
          <w:tcPr>
            <w:tcW w:w="154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20中文班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2010120074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20新闻班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2110210213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21英语班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2110120135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21新闻班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2110120126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21新闻班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2110120066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21新闻班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2110530017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21人力班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2110530099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21人力班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2110530078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21人力班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2110110229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21中文班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2110110054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21中文班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2210210113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22英语班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2210610072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22会计班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2210110022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22中文班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22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2210110283</w:t>
            </w:r>
          </w:p>
        </w:tc>
        <w:tc>
          <w:tcPr>
            <w:tcW w:w="15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22中文班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国家励志奖学金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D01BB"/>
    <w:rsid w:val="123D01BB"/>
    <w:rsid w:val="33E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2023-09-28T01:42:00Z</dcterms:created>
  <dc:creator>WPS_1494819793</dc:creator>
  <cp:lastModifiedBy>WPS_1494819793</cp:lastModifiedBy>
  <dcterms:modified xsi:type="dcterms:W3CDTF">2023-09-28T07:47:45Z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97AE1C02221B4F7F8C36CD4CFD8CCE44</vt:lpwstr>
  </property>
</Properties>
</file>