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/>
        <w:ind w:left="0" w:right="0"/>
        <w:jc w:val="center"/>
        <w:rPr>
          <w:w w:val="95"/>
        </w:rPr>
      </w:pPr>
      <w:r>
        <w:rPr>
          <w:w w:val="95"/>
        </w:rPr>
        <w:t>达人书院</w:t>
      </w:r>
      <w:r>
        <w:rPr>
          <w:rFonts w:hint="eastAsia"/>
          <w:w w:val="95"/>
          <w:lang w:val="en-US" w:eastAsia="zh-CN"/>
        </w:rPr>
        <w:t>2021-2022学年</w:t>
      </w:r>
      <w:r>
        <w:rPr>
          <w:w w:val="95"/>
        </w:rPr>
        <w:t>优秀学业奖</w:t>
      </w:r>
    </w:p>
    <w:p>
      <w:pPr>
        <w:pStyle w:val="7"/>
        <w:spacing w:before="0"/>
        <w:ind w:left="0" w:right="0"/>
        <w:jc w:val="center"/>
      </w:pPr>
      <w:r>
        <w:rPr>
          <w:w w:val="95"/>
        </w:rPr>
        <w:t>评选条</w:t>
      </w:r>
      <w:r>
        <w:rPr>
          <w:spacing w:val="-10"/>
          <w:w w:val="95"/>
        </w:rPr>
        <w:t>例</w:t>
      </w:r>
    </w:p>
    <w:p>
      <w:pPr>
        <w:pStyle w:val="3"/>
        <w:spacing w:before="1"/>
        <w:ind w:left="0"/>
        <w:rPr>
          <w:b/>
          <w:sz w:val="61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32" w:firstLineChars="200"/>
        <w:jc w:val="both"/>
        <w:textAlignment w:val="auto"/>
      </w:pPr>
      <w:r>
        <w:rPr>
          <w:spacing w:val="-2"/>
        </w:rPr>
        <w:t>达人书院是</w:t>
      </w:r>
      <w:r>
        <w:rPr>
          <w:rFonts w:hint="eastAsia"/>
          <w:spacing w:val="-2"/>
        </w:rPr>
        <w:t>广州</w:t>
      </w:r>
      <w:r>
        <w:rPr>
          <w:spacing w:val="-2"/>
        </w:rPr>
        <w:t>南方学院为“上水平”及建设国内</w:t>
      </w:r>
      <w:r>
        <w:rPr>
          <w:w w:val="95"/>
        </w:rPr>
        <w:t>一流民办大学而设立的新型教学单位</w:t>
      </w:r>
      <w:r>
        <w:rPr>
          <w:spacing w:val="-5"/>
          <w:w w:val="95"/>
        </w:rPr>
        <w:t xml:space="preserve">，于 </w:t>
      </w:r>
      <w:r>
        <w:rPr>
          <w:w w:val="95"/>
        </w:rPr>
        <w:t>2019</w:t>
      </w:r>
      <w:r>
        <w:rPr>
          <w:spacing w:val="-11"/>
          <w:w w:val="95"/>
        </w:rPr>
        <w:t xml:space="preserve"> 年 </w:t>
      </w:r>
      <w:r>
        <w:rPr>
          <w:w w:val="95"/>
        </w:rPr>
        <w:t>9</w:t>
      </w:r>
      <w:r>
        <w:rPr>
          <w:spacing w:val="-11"/>
          <w:w w:val="95"/>
        </w:rPr>
        <w:t xml:space="preserve"> 月 </w:t>
      </w:r>
      <w:r>
        <w:rPr>
          <w:w w:val="95"/>
        </w:rPr>
        <w:t>15</w:t>
      </w:r>
      <w:r>
        <w:rPr>
          <w:spacing w:val="-8"/>
          <w:w w:val="95"/>
        </w:rPr>
        <w:t xml:space="preserve"> 日</w:t>
      </w:r>
      <w:r>
        <w:rPr>
          <w:spacing w:val="-2"/>
        </w:rPr>
        <w:t>成立。达人书院对标国内一流本科教育，以更精深的专业教育和更宽阔的博雅教育为两翼，以高水平的师资和优良的教学环境为保障，以自由和谐的学风为倡导。书院以“专精博雅，学兼中西，志存高远，修己达人”</w:t>
      </w:r>
      <w:r>
        <w:rPr>
          <w:rFonts w:hint="eastAsia"/>
          <w:spacing w:val="-2"/>
          <w:lang w:val="en-US" w:eastAsia="zh-CN"/>
        </w:rPr>
        <w:t>为</w:t>
      </w:r>
      <w:bookmarkStart w:id="0" w:name="_GoBack"/>
      <w:bookmarkEnd w:id="0"/>
      <w:r>
        <w:rPr>
          <w:spacing w:val="-2"/>
        </w:rPr>
        <w:t>院训，要求学生有高远的志向和情怀，通过更专门、更精深的专业学习和中西兼融的博雅教育，以优异的成绩实现个人价值，为国家和社</w:t>
      </w:r>
      <w:r>
        <w:rPr>
          <w:spacing w:val="-4"/>
        </w:rPr>
        <w:t>会服务。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firstLine="608" w:firstLineChars="200"/>
        <w:textAlignment w:val="auto"/>
        <w:rPr>
          <w:spacing w:val="-4"/>
        </w:rPr>
      </w:pPr>
      <w:r>
        <w:rPr>
          <w:w w:val="95"/>
        </w:rPr>
        <w:t>优秀学业奖学金旨在奖励在课程学习中表现优异、成</w:t>
      </w:r>
      <w:r>
        <w:rPr>
          <w:spacing w:val="-10"/>
          <w:w w:val="95"/>
        </w:rPr>
        <w:t>就</w:t>
      </w:r>
      <w:r>
        <w:rPr>
          <w:spacing w:val="-2"/>
        </w:rPr>
        <w:t>斐然的优秀学生，激发达人书院学子勤奋学习、刻苦钻研、奋发成才的积极性，营造良好的学风、院风，实现书院培养</w:t>
      </w:r>
      <w:r>
        <w:rPr>
          <w:spacing w:val="-4"/>
        </w:rPr>
        <w:t>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rFonts w:hint="default" w:eastAsia="仿宋"/>
          <w:lang w:val="en-US" w:eastAsia="zh-CN"/>
        </w:rPr>
      </w:pPr>
      <w:r>
        <w:rPr>
          <w:w w:val="95"/>
        </w:rPr>
        <w:t>一、</w:t>
      </w:r>
      <w:r>
        <w:rPr>
          <w:rFonts w:hint="eastAsia"/>
          <w:w w:val="95"/>
          <w:lang w:val="en-US" w:eastAsia="zh-CN"/>
        </w:rPr>
        <w:t>评选对象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2" w:line="327" w:lineRule="auto"/>
        <w:ind w:left="0" w:leftChars="0" w:right="164" w:rightChars="0" w:firstLine="632" w:firstLineChars="200"/>
        <w:textAlignment w:val="auto"/>
        <w:rPr>
          <w:rFonts w:hint="eastAsia"/>
          <w:spacing w:val="-2"/>
        </w:rPr>
      </w:pPr>
      <w:r>
        <w:rPr>
          <w:rFonts w:hint="eastAsia"/>
          <w:spacing w:val="-2"/>
          <w:sz w:val="32"/>
        </w:rPr>
        <w:t>达人书院2019</w:t>
      </w:r>
      <w:r>
        <w:rPr>
          <w:rFonts w:hint="eastAsia"/>
          <w:spacing w:val="-2"/>
          <w:sz w:val="32"/>
          <w:lang w:val="en-US" w:eastAsia="zh-CN"/>
        </w:rPr>
        <w:t>-</w:t>
      </w:r>
      <w:r>
        <w:rPr>
          <w:rFonts w:hint="eastAsia"/>
          <w:spacing w:val="-2"/>
          <w:sz w:val="32"/>
        </w:rPr>
        <w:t>2021级全日制本科在校生</w:t>
      </w:r>
      <w:r>
        <w:rPr>
          <w:rFonts w:hint="eastAsia"/>
          <w:spacing w:val="-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二、奖项设置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Chars="0" w:right="0" w:rightChars="0" w:firstLine="632" w:firstLineChars="200"/>
        <w:textAlignment w:val="auto"/>
        <w:rPr>
          <w:sz w:val="32"/>
        </w:rPr>
      </w:pPr>
      <w:r>
        <w:rPr>
          <w:rFonts w:hint="eastAsia"/>
          <w:spacing w:val="-2"/>
          <w:sz w:val="32"/>
          <w:lang w:val="en-US" w:eastAsia="zh-CN"/>
        </w:rPr>
        <w:t>1.</w:t>
      </w:r>
      <w:r>
        <w:rPr>
          <w:spacing w:val="-2"/>
          <w:sz w:val="32"/>
        </w:rPr>
        <w:t>优秀学业</w:t>
      </w:r>
      <w:r>
        <w:rPr>
          <w:rFonts w:hint="eastAsia"/>
          <w:spacing w:val="-2"/>
          <w:sz w:val="32"/>
        </w:rPr>
        <w:t>A</w:t>
      </w:r>
      <w:r>
        <w:rPr>
          <w:spacing w:val="-2"/>
          <w:sz w:val="32"/>
        </w:rPr>
        <w:t>+</w:t>
      </w:r>
      <w:r>
        <w:rPr>
          <w:spacing w:val="-47"/>
          <w:sz w:val="32"/>
        </w:rPr>
        <w:t>奖，</w:t>
      </w:r>
      <w:r>
        <w:rPr>
          <w:spacing w:val="-2"/>
          <w:sz w:val="32"/>
        </w:rPr>
        <w:t>奖金金额为2000</w:t>
      </w:r>
      <w:r>
        <w:rPr>
          <w:spacing w:val="-23"/>
          <w:sz w:val="32"/>
        </w:rPr>
        <w:t>元/人，按照书</w:t>
      </w:r>
      <w:r>
        <w:rPr>
          <w:spacing w:val="-2"/>
          <w:sz w:val="32"/>
        </w:rPr>
        <w:t>院</w:t>
      </w:r>
      <w:r>
        <w:rPr>
          <w:sz w:val="32"/>
        </w:rPr>
        <w:t>学生人</w:t>
      </w:r>
      <w:r>
        <w:rPr>
          <w:spacing w:val="-10"/>
          <w:sz w:val="32"/>
        </w:rPr>
        <w:t xml:space="preserve">数的 </w:t>
      </w:r>
      <w:r>
        <w:rPr>
          <w:sz w:val="32"/>
        </w:rPr>
        <w:t>5%评选，共</w:t>
      </w:r>
      <w:r>
        <w:rPr>
          <w:spacing w:val="-30"/>
          <w:sz w:val="32"/>
        </w:rPr>
        <w:t xml:space="preserve"> </w:t>
      </w:r>
      <w:r>
        <w:rPr>
          <w:sz w:val="32"/>
        </w:rPr>
        <w:t>2</w:t>
      </w:r>
      <w:r>
        <w:rPr>
          <w:rFonts w:hint="eastAsia"/>
          <w:sz w:val="32"/>
          <w:lang w:val="en-US" w:eastAsia="zh-CN"/>
        </w:rPr>
        <w:t>5</w:t>
      </w:r>
      <w:r>
        <w:rPr>
          <w:spacing w:val="-12"/>
          <w:sz w:val="32"/>
        </w:rPr>
        <w:t xml:space="preserve"> 人</w:t>
      </w:r>
      <w:r>
        <w:rPr>
          <w:sz w:val="32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Chars="0" w:right="0" w:rightChars="0" w:firstLine="632" w:firstLineChars="200"/>
        <w:textAlignment w:val="auto"/>
        <w:rPr>
          <w:sz w:val="32"/>
        </w:rPr>
      </w:pPr>
      <w:r>
        <w:rPr>
          <w:rFonts w:hint="eastAsia"/>
          <w:spacing w:val="-2"/>
          <w:sz w:val="32"/>
          <w:lang w:val="en-US" w:eastAsia="zh-CN"/>
        </w:rPr>
        <w:t>2.</w:t>
      </w:r>
      <w:r>
        <w:rPr>
          <w:spacing w:val="-2"/>
          <w:sz w:val="32"/>
        </w:rPr>
        <w:t>优秀学业</w:t>
      </w:r>
      <w:r>
        <w:rPr>
          <w:rFonts w:hint="eastAsia"/>
          <w:spacing w:val="-2"/>
          <w:sz w:val="32"/>
        </w:rPr>
        <w:t>A</w:t>
      </w:r>
      <w:r>
        <w:rPr>
          <w:spacing w:val="-47"/>
          <w:sz w:val="32"/>
        </w:rPr>
        <w:t>奖，</w:t>
      </w:r>
      <w:r>
        <w:rPr>
          <w:spacing w:val="-2"/>
          <w:sz w:val="32"/>
        </w:rPr>
        <w:t>奖金金额为1500</w:t>
      </w:r>
      <w:r>
        <w:rPr>
          <w:spacing w:val="-23"/>
          <w:sz w:val="32"/>
        </w:rPr>
        <w:t>元/人，按照书</w:t>
      </w:r>
      <w:r>
        <w:rPr>
          <w:spacing w:val="-2"/>
          <w:sz w:val="32"/>
        </w:rPr>
        <w:t>院</w:t>
      </w:r>
      <w:r>
        <w:rPr>
          <w:sz w:val="32"/>
        </w:rPr>
        <w:t>学生人</w:t>
      </w:r>
      <w:r>
        <w:rPr>
          <w:spacing w:val="-10"/>
          <w:sz w:val="32"/>
        </w:rPr>
        <w:t xml:space="preserve">数的 </w:t>
      </w:r>
      <w:r>
        <w:rPr>
          <w:sz w:val="32"/>
        </w:rPr>
        <w:t>8%评选，共</w:t>
      </w:r>
      <w:r>
        <w:rPr>
          <w:spacing w:val="-30"/>
          <w:sz w:val="32"/>
        </w:rPr>
        <w:t xml:space="preserve"> </w:t>
      </w:r>
      <w:r>
        <w:rPr>
          <w:sz w:val="32"/>
        </w:rPr>
        <w:t>3</w:t>
      </w:r>
      <w:r>
        <w:rPr>
          <w:rFonts w:hint="eastAsia"/>
          <w:sz w:val="32"/>
          <w:lang w:val="en-US" w:eastAsia="zh-CN"/>
        </w:rPr>
        <w:t>9</w:t>
      </w:r>
      <w:r>
        <w:rPr>
          <w:spacing w:val="-12"/>
          <w:sz w:val="32"/>
        </w:rPr>
        <w:t>人</w:t>
      </w:r>
      <w:r>
        <w:rPr>
          <w:sz w:val="32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firstLine="608" w:firstLineChars="200"/>
        <w:textAlignment w:val="auto"/>
      </w:pPr>
      <w:r>
        <w:rPr>
          <w:rFonts w:hint="eastAsia"/>
          <w:w w:val="95"/>
          <w:sz w:val="32"/>
          <w:lang w:val="en-US" w:eastAsia="zh-CN"/>
        </w:rPr>
        <w:t>3.</w:t>
      </w:r>
      <w:r>
        <w:rPr>
          <w:w w:val="95"/>
          <w:sz w:val="32"/>
        </w:rPr>
        <w:t>优秀学业</w:t>
      </w:r>
      <w:r>
        <w:rPr>
          <w:rFonts w:hint="eastAsia"/>
          <w:spacing w:val="-2"/>
          <w:sz w:val="32"/>
        </w:rPr>
        <w:t>A-</w:t>
      </w:r>
      <w:r>
        <w:rPr>
          <w:spacing w:val="-46"/>
          <w:w w:val="95"/>
          <w:sz w:val="32"/>
        </w:rPr>
        <w:t>奖，</w:t>
      </w:r>
      <w:r>
        <w:rPr>
          <w:w w:val="95"/>
          <w:sz w:val="32"/>
        </w:rPr>
        <w:t>奖金金额为1200</w:t>
      </w:r>
      <w:r>
        <w:rPr>
          <w:spacing w:val="-14"/>
          <w:w w:val="95"/>
          <w:sz w:val="32"/>
        </w:rPr>
        <w:t>元/人，按照书院</w:t>
      </w:r>
      <w:r>
        <w:rPr>
          <w:w w:val="95"/>
        </w:rPr>
        <w:t>学生人</w:t>
      </w:r>
      <w:r>
        <w:rPr>
          <w:spacing w:val="-7"/>
          <w:w w:val="95"/>
        </w:rPr>
        <w:t xml:space="preserve">数的 </w:t>
      </w:r>
      <w:r>
        <w:rPr>
          <w:w w:val="95"/>
        </w:rPr>
        <w:t>12%评选</w:t>
      </w:r>
      <w:r>
        <w:rPr>
          <w:spacing w:val="-6"/>
          <w:w w:val="95"/>
        </w:rPr>
        <w:t xml:space="preserve">，共 </w:t>
      </w:r>
      <w:r>
        <w:rPr>
          <w:rFonts w:hint="eastAsia"/>
          <w:spacing w:val="-6"/>
          <w:w w:val="95"/>
          <w:lang w:val="en-US" w:eastAsia="zh-CN"/>
        </w:rPr>
        <w:t>56</w:t>
      </w:r>
      <w:r>
        <w:rPr>
          <w:spacing w:val="-15"/>
          <w:w w:val="95"/>
        </w:rPr>
        <w:t xml:space="preserve"> </w:t>
      </w:r>
      <w:r>
        <w:rPr>
          <w:w w:val="95"/>
        </w:rPr>
        <w:t>人</w:t>
      </w:r>
      <w:r>
        <w:rPr>
          <w:spacing w:val="-10"/>
          <w:w w:val="95"/>
        </w:rPr>
        <w:t>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08" w:firstLineChars="200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</w:pPr>
      <w:r>
        <w:rPr>
          <w:rFonts w:hint="eastAsia" w:cs="仿宋"/>
          <w:w w:val="95"/>
          <w:sz w:val="32"/>
          <w:szCs w:val="32"/>
          <w:lang w:val="en-US" w:eastAsia="zh-CN" w:bidi="ar-SA"/>
        </w:rPr>
        <w:t>4.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  <w:t>优秀学业B+奖，奖金金额为 1000元/人，按照书院学生人数的 14%评选，共 66人；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Chars="0" w:right="0" w:rightChars="0" w:firstLine="608" w:firstLineChars="200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</w:pPr>
      <w:r>
        <w:rPr>
          <w:rFonts w:hint="eastAsia" w:cs="仿宋"/>
          <w:w w:val="95"/>
          <w:sz w:val="32"/>
          <w:szCs w:val="32"/>
          <w:lang w:val="en-US" w:eastAsia="zh-CN" w:bidi="ar-SA"/>
        </w:rPr>
        <w:t>5.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  <w:t>优秀学业B奖，奖金金额为800元/人，按照书院学生人数的 16%评选，共 73人。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" w:line="329" w:lineRule="auto"/>
        <w:ind w:right="261" w:rightChars="0" w:firstLine="608" w:firstLineChars="200"/>
        <w:textAlignment w:val="auto"/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</w:pPr>
      <w:r>
        <w:rPr>
          <w:rFonts w:hint="eastAsia" w:cs="仿宋"/>
          <w:w w:val="95"/>
          <w:sz w:val="32"/>
          <w:szCs w:val="32"/>
          <w:lang w:val="en-US" w:eastAsia="zh-CN" w:bidi="ar-SA"/>
        </w:rPr>
        <w:t>6.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  <w:t>优秀学业B-奖，奖金金额为600元/人，按照书院学生人数的 16%评选，共 73人。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4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08" w:firstLineChars="200"/>
        <w:textAlignment w:val="auto"/>
        <w:rPr>
          <w:sz w:val="32"/>
        </w:rPr>
      </w:pPr>
      <w:r>
        <w:rPr>
          <w:rFonts w:hint="eastAsia" w:ascii="仿宋" w:hAnsi="仿宋" w:eastAsia="仿宋" w:cs="仿宋"/>
          <w:w w:val="95"/>
          <w:sz w:val="32"/>
          <w:szCs w:val="32"/>
          <w:lang w:val="en-US" w:eastAsia="zh-CN" w:bidi="ar-SA"/>
        </w:rPr>
        <w:t>具体名额分配请查看《达人书院2021-2022学年优秀学业奖学金名额分配表》。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w w:val="95"/>
        </w:rPr>
      </w:pPr>
      <w:r>
        <w:rPr>
          <w:w w:val="95"/>
        </w:rPr>
        <w:t>三、评选条件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1.具有坚定正确的政治方向，热爱祖国，热爱人民，拥护中国共产党的领导；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2.自觉遵纪守法，遵守学校和书院的规章制度，未受任何纪律处分或通报批评；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3.关心集体，团结同学，热心助人；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4.勤奋学习，学习成绩优异，必修课和选修课（公共选修课除外）均无不及格记录（且无重考记录），在学习中起到榜样模范作用；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 w:rightChars="0" w:firstLine="640" w:firstLineChars="200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5.身体健康，坚持体育锻炼，达到《国家学生体质健康标准》。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line="329" w:lineRule="auto"/>
        <w:ind w:left="0" w:firstLine="611" w:firstLineChars="200"/>
        <w:textAlignment w:val="auto"/>
        <w:rPr>
          <w:rFonts w:hint="eastAsia"/>
          <w:w w:val="95"/>
        </w:rPr>
      </w:pPr>
      <w:r>
        <w:rPr>
          <w:rFonts w:hint="eastAsia"/>
          <w:w w:val="95"/>
        </w:rPr>
        <w:t>四、提交材料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16" w:firstLineChars="200"/>
        <w:textAlignment w:val="auto"/>
        <w:rPr>
          <w:spacing w:val="-6"/>
          <w:sz w:val="32"/>
        </w:rPr>
      </w:pPr>
      <w:r>
        <w:rPr>
          <w:rFonts w:hint="eastAsia"/>
          <w:spacing w:val="-6"/>
          <w:sz w:val="32"/>
        </w:rPr>
        <w:t>1.《</w:t>
      </w:r>
      <w:r>
        <w:rPr>
          <w:spacing w:val="-6"/>
          <w:sz w:val="32"/>
        </w:rPr>
        <w:t>达人书院202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spacing w:val="-6"/>
          <w:sz w:val="32"/>
        </w:rPr>
        <w:t>-202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spacing w:val="-6"/>
          <w:sz w:val="32"/>
        </w:rPr>
        <w:t>学年优秀学业奖学金申请表</w:t>
      </w:r>
      <w:r>
        <w:rPr>
          <w:rFonts w:hint="eastAsia"/>
          <w:spacing w:val="-6"/>
          <w:sz w:val="32"/>
        </w:rPr>
        <w:t>》（附件</w:t>
      </w:r>
      <w:r>
        <w:rPr>
          <w:spacing w:val="-6"/>
          <w:sz w:val="32"/>
        </w:rPr>
        <w:t>2</w:t>
      </w:r>
      <w:r>
        <w:rPr>
          <w:rFonts w:hint="eastAsia"/>
          <w:spacing w:val="-6"/>
          <w:sz w:val="32"/>
        </w:rPr>
        <w:t>，纸质版-每人限A4纸1页，不得涂改）；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16" w:firstLineChars="200"/>
        <w:textAlignment w:val="auto"/>
        <w:rPr>
          <w:spacing w:val="-6"/>
          <w:sz w:val="32"/>
        </w:rPr>
      </w:pPr>
      <w:r>
        <w:rPr>
          <w:rFonts w:hint="eastAsia"/>
          <w:spacing w:val="-6"/>
          <w:sz w:val="32"/>
        </w:rPr>
        <w:t>2.《</w:t>
      </w:r>
      <w:r>
        <w:rPr>
          <w:spacing w:val="-6"/>
          <w:sz w:val="32"/>
        </w:rPr>
        <w:t>达人书院202</w:t>
      </w:r>
      <w:r>
        <w:rPr>
          <w:rFonts w:hint="eastAsia"/>
          <w:spacing w:val="-6"/>
          <w:sz w:val="32"/>
          <w:lang w:val="en-US" w:eastAsia="zh-CN"/>
        </w:rPr>
        <w:t>1</w:t>
      </w:r>
      <w:r>
        <w:rPr>
          <w:spacing w:val="-6"/>
          <w:sz w:val="32"/>
        </w:rPr>
        <w:t>-202</w:t>
      </w:r>
      <w:r>
        <w:rPr>
          <w:rFonts w:hint="eastAsia"/>
          <w:spacing w:val="-6"/>
          <w:sz w:val="32"/>
          <w:lang w:val="en-US" w:eastAsia="zh-CN"/>
        </w:rPr>
        <w:t>2</w:t>
      </w:r>
      <w:r>
        <w:rPr>
          <w:spacing w:val="-6"/>
          <w:sz w:val="32"/>
        </w:rPr>
        <w:t>学年优秀学业奖学金初审名单表</w:t>
      </w:r>
      <w:r>
        <w:rPr>
          <w:rFonts w:hint="eastAsia"/>
          <w:spacing w:val="-6"/>
          <w:sz w:val="32"/>
        </w:rPr>
        <w:t>》（附件</w:t>
      </w:r>
      <w:r>
        <w:rPr>
          <w:spacing w:val="-6"/>
          <w:sz w:val="32"/>
        </w:rPr>
        <w:t>3</w:t>
      </w:r>
      <w:r>
        <w:rPr>
          <w:rFonts w:hint="eastAsia"/>
          <w:spacing w:val="-6"/>
          <w:sz w:val="32"/>
        </w:rPr>
        <w:t>，电子版）。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16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/>
          <w:spacing w:val="-6"/>
          <w:sz w:val="32"/>
        </w:rPr>
        <w:t>3</w:t>
      </w:r>
      <w:r>
        <w:rPr>
          <w:spacing w:val="-6"/>
          <w:sz w:val="32"/>
        </w:rPr>
        <w:t xml:space="preserve">. </w:t>
      </w:r>
      <w:r>
        <w:rPr>
          <w:rFonts w:ascii="仿宋" w:hAnsi="仿宋" w:eastAsia="仿宋"/>
          <w:sz w:val="32"/>
          <w:szCs w:val="32"/>
        </w:rPr>
        <w:t>班级学生奖励评定工作小组</w:t>
      </w:r>
      <w:r>
        <w:rPr>
          <w:rFonts w:hint="eastAsia" w:ascii="仿宋" w:hAnsi="仿宋" w:eastAsia="仿宋"/>
          <w:sz w:val="32"/>
          <w:szCs w:val="32"/>
        </w:rPr>
        <w:t>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日下午1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：00前将</w:t>
      </w:r>
      <w:r>
        <w:rPr>
          <w:rFonts w:ascii="仿宋" w:hAnsi="仿宋" w:eastAsia="仿宋"/>
          <w:sz w:val="32"/>
          <w:szCs w:val="32"/>
        </w:rPr>
        <w:t>纸质版材料报送至</w:t>
      </w:r>
      <w:r>
        <w:rPr>
          <w:rFonts w:hint="eastAsia" w:ascii="仿宋" w:hAnsi="仿宋" w:eastAsia="仿宋"/>
          <w:sz w:val="32"/>
          <w:szCs w:val="32"/>
        </w:rPr>
        <w:t>达人书院训导室</w:t>
      </w:r>
      <w:r>
        <w:rPr>
          <w:rFonts w:ascii="仿宋" w:hAnsi="仿宋" w:eastAsia="仿宋"/>
          <w:sz w:val="32"/>
          <w:szCs w:val="32"/>
        </w:rPr>
        <w:t>，电子版材料发送至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各年级级长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eastAsia="仿宋"/>
          <w:sz w:val="32"/>
          <w:szCs w:val="32"/>
          <w:lang w:val="en-US" w:eastAsia="zh-CN"/>
        </w:rPr>
        <w:t>达人书院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left="0" w:right="0"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2022年11月15日</w:t>
      </w:r>
    </w:p>
    <w:p>
      <w:pPr>
        <w:keepNext w:val="0"/>
        <w:keepLines w:val="0"/>
        <w:pageBreakBefore w:val="0"/>
        <w:widowControl w:val="0"/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29" w:lineRule="auto"/>
        <w:ind w:right="0"/>
        <w:jc w:val="lef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（联系人：郑老师，联系电话：020-61790407）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GE0YmM1Yzk0YjNjODM0MDgwYjA1NjZkYjBjNzhjMWUifQ=="/>
  </w:docVars>
  <w:rsids>
    <w:rsidRoot w:val="0080683B"/>
    <w:rsid w:val="00094794"/>
    <w:rsid w:val="000A08B4"/>
    <w:rsid w:val="000D6318"/>
    <w:rsid w:val="00163C7F"/>
    <w:rsid w:val="002D2A46"/>
    <w:rsid w:val="0030656C"/>
    <w:rsid w:val="003C1EC4"/>
    <w:rsid w:val="003E7023"/>
    <w:rsid w:val="004A4A0B"/>
    <w:rsid w:val="0052446C"/>
    <w:rsid w:val="006541E2"/>
    <w:rsid w:val="00665679"/>
    <w:rsid w:val="00723D5E"/>
    <w:rsid w:val="0078761C"/>
    <w:rsid w:val="008053E7"/>
    <w:rsid w:val="0080683B"/>
    <w:rsid w:val="008711EF"/>
    <w:rsid w:val="008A7E00"/>
    <w:rsid w:val="008B4F58"/>
    <w:rsid w:val="00A82D40"/>
    <w:rsid w:val="00B2457D"/>
    <w:rsid w:val="00B80BF8"/>
    <w:rsid w:val="00C33E00"/>
    <w:rsid w:val="00DE59C7"/>
    <w:rsid w:val="00E04321"/>
    <w:rsid w:val="00E1305E"/>
    <w:rsid w:val="02732375"/>
    <w:rsid w:val="06A44D39"/>
    <w:rsid w:val="291D0C4F"/>
    <w:rsid w:val="3B717B6E"/>
    <w:rsid w:val="3C991F43"/>
    <w:rsid w:val="4903472E"/>
    <w:rsid w:val="4DD51249"/>
    <w:rsid w:val="4E593C28"/>
    <w:rsid w:val="573E5E89"/>
    <w:rsid w:val="5868409C"/>
    <w:rsid w:val="59245B62"/>
    <w:rsid w:val="5DB45381"/>
    <w:rsid w:val="5EE42BFC"/>
    <w:rsid w:val="666570ED"/>
    <w:rsid w:val="66CC4B72"/>
    <w:rsid w:val="6890714F"/>
    <w:rsid w:val="6D97577B"/>
    <w:rsid w:val="7B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763"/>
      <w:outlineLvl w:val="0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88"/>
    </w:pPr>
    <w:rPr>
      <w:sz w:val="32"/>
      <w:szCs w:val="32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7">
    <w:name w:val="Title"/>
    <w:basedOn w:val="1"/>
    <w:qFormat/>
    <w:uiPriority w:val="10"/>
    <w:pPr>
      <w:spacing w:before="38"/>
      <w:ind w:left="1533" w:right="1671"/>
      <w:jc w:val="center"/>
    </w:pPr>
    <w:rPr>
      <w:b/>
      <w:bCs/>
      <w:sz w:val="44"/>
      <w:szCs w:val="44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188" w:right="259" w:hanging="420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字符"/>
    <w:basedOn w:val="9"/>
    <w:link w:val="5"/>
    <w:qFormat/>
    <w:uiPriority w:val="99"/>
    <w:rPr>
      <w:rFonts w:ascii="仿宋" w:hAnsi="仿宋" w:eastAsia="仿宋" w:cs="仿宋"/>
      <w:sz w:val="18"/>
      <w:szCs w:val="18"/>
      <w:lang w:eastAsia="zh-CN"/>
    </w:rPr>
  </w:style>
  <w:style w:type="character" w:customStyle="1" w:styleId="14">
    <w:name w:val="页脚 字符"/>
    <w:basedOn w:val="9"/>
    <w:link w:val="4"/>
    <w:qFormat/>
    <w:uiPriority w:val="99"/>
    <w:rPr>
      <w:rFonts w:ascii="仿宋" w:hAnsi="仿宋" w:eastAsia="仿宋" w:cs="仿宋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857</Words>
  <Characters>939</Characters>
  <Lines>7</Lines>
  <Paragraphs>1</Paragraphs>
  <TotalTime>0</TotalTime>
  <ScaleCrop>false</ScaleCrop>
  <LinksUpToDate>false</LinksUpToDate>
  <CharactersWithSpaces>963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2021-11-16T03:29:00Z</dcterms:created>
  <dc:creator>陈 涵</dc:creator>
  <cp:lastModifiedBy>Fiona</cp:lastModifiedBy>
  <dcterms:modified xsi:type="dcterms:W3CDTF">2022-11-15T12:34:00Z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2052-11.1.0.11220</vt:lpwstr>
  </property>
  <property fmtid="{D5CDD505-2E9C-101B-9397-08002B2CF9AE}" pid="6" name="ICV">
    <vt:lpwstr>A1B5C21AB494478984CEB10E2D41249C</vt:lpwstr>
  </property>
</Properties>
</file>